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664" w:rsidRDefault="00D33664" w:rsidP="00121074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noProof/>
          <w:sz w:val="28"/>
          <w:szCs w:val="28"/>
          <w:lang w:val="ru-RU" w:eastAsia="ru-RU"/>
        </w:rPr>
      </w:pPr>
      <w:bookmarkStart w:id="0" w:name="_GoBack"/>
    </w:p>
    <w:p w:rsidR="00703062" w:rsidRPr="00F621CD" w:rsidRDefault="00703062" w:rsidP="00703062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703062" w:rsidRPr="00F621CD" w:rsidRDefault="00703062" w:rsidP="00703062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703062" w:rsidRPr="00F621CD" w:rsidRDefault="00703062" w:rsidP="00703062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703062" w:rsidRPr="00F621CD" w:rsidRDefault="00703062" w:rsidP="00703062">
      <w:pPr>
        <w:spacing w:line="276" w:lineRule="auto"/>
        <w:jc w:val="center"/>
        <w:rPr>
          <w:b/>
          <w:sz w:val="32"/>
          <w:szCs w:val="32"/>
        </w:rPr>
      </w:pPr>
    </w:p>
    <w:p w:rsidR="00703062" w:rsidRDefault="00703062" w:rsidP="00703062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703062" w:rsidRPr="00A53D70" w:rsidRDefault="00703062" w:rsidP="00703062">
      <w:pPr>
        <w:spacing w:line="276" w:lineRule="auto"/>
        <w:rPr>
          <w:sz w:val="28"/>
          <w:szCs w:val="28"/>
        </w:rPr>
      </w:pPr>
    </w:p>
    <w:p w:rsidR="00703062" w:rsidRDefault="00C61E0F" w:rsidP="0070306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703062">
        <w:rPr>
          <w:sz w:val="28"/>
          <w:szCs w:val="28"/>
        </w:rPr>
        <w:t>.02</w:t>
      </w:r>
      <w:r w:rsidR="00703062" w:rsidRPr="00A53D70">
        <w:rPr>
          <w:sz w:val="28"/>
          <w:szCs w:val="28"/>
        </w:rPr>
        <w:t>.202</w:t>
      </w:r>
      <w:r w:rsidR="00703062">
        <w:rPr>
          <w:sz w:val="28"/>
          <w:szCs w:val="28"/>
        </w:rPr>
        <w:t>2</w:t>
      </w:r>
      <w:r w:rsidR="00703062" w:rsidRPr="00A53D70">
        <w:rPr>
          <w:sz w:val="28"/>
          <w:szCs w:val="28"/>
        </w:rPr>
        <w:t>г.                             №</w:t>
      </w:r>
      <w:r w:rsidR="0070306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F51C2">
        <w:rPr>
          <w:sz w:val="28"/>
          <w:szCs w:val="28"/>
        </w:rPr>
        <w:t>2</w:t>
      </w:r>
      <w:r w:rsidR="00703062" w:rsidRPr="00EF187D">
        <w:rPr>
          <w:b/>
          <w:sz w:val="28"/>
          <w:szCs w:val="28"/>
        </w:rPr>
        <w:t xml:space="preserve"> </w:t>
      </w:r>
      <w:r w:rsidR="00703062" w:rsidRPr="00EF187D">
        <w:rPr>
          <w:sz w:val="28"/>
          <w:szCs w:val="28"/>
        </w:rPr>
        <w:t xml:space="preserve">  </w:t>
      </w:r>
      <w:r w:rsidR="00703062">
        <w:rPr>
          <w:sz w:val="28"/>
          <w:szCs w:val="28"/>
        </w:rPr>
        <w:t xml:space="preserve">                       х. Верхний Митякин</w:t>
      </w:r>
    </w:p>
    <w:p w:rsidR="00703062" w:rsidRDefault="00703062" w:rsidP="00703062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03062" w:rsidRPr="00703062" w:rsidRDefault="004D2679" w:rsidP="004D2679">
      <w:pPr>
        <w:jc w:val="center"/>
        <w:rPr>
          <w:sz w:val="28"/>
          <w:szCs w:val="28"/>
        </w:rPr>
      </w:pPr>
      <w:r w:rsidRPr="00703062">
        <w:rPr>
          <w:sz w:val="28"/>
          <w:szCs w:val="28"/>
        </w:rPr>
        <w:t xml:space="preserve">Об утверждении Порядка </w:t>
      </w:r>
      <w:bookmarkStart w:id="1" w:name="_Hlk95909511"/>
      <w:r w:rsidRPr="00703062">
        <w:rPr>
          <w:sz w:val="28"/>
          <w:szCs w:val="28"/>
        </w:rPr>
        <w:t>осуществления казначейского</w:t>
      </w:r>
    </w:p>
    <w:p w:rsidR="00023B97" w:rsidRDefault="004D2679" w:rsidP="004D2679">
      <w:pPr>
        <w:jc w:val="center"/>
        <w:rPr>
          <w:sz w:val="28"/>
          <w:szCs w:val="28"/>
        </w:rPr>
      </w:pPr>
      <w:r w:rsidRPr="00703062">
        <w:rPr>
          <w:sz w:val="28"/>
          <w:szCs w:val="28"/>
        </w:rPr>
        <w:t xml:space="preserve"> сопровождения средств</w:t>
      </w:r>
      <w:r w:rsidR="0030149C" w:rsidRPr="00703062">
        <w:rPr>
          <w:sz w:val="28"/>
          <w:szCs w:val="28"/>
        </w:rPr>
        <w:t xml:space="preserve">, предоставляемых из </w:t>
      </w:r>
      <w:r w:rsidR="00BC2EAE" w:rsidRPr="00703062">
        <w:rPr>
          <w:sz w:val="28"/>
          <w:szCs w:val="28"/>
        </w:rPr>
        <w:t xml:space="preserve">бюджета Красновского </w:t>
      </w:r>
    </w:p>
    <w:p w:rsidR="00703062" w:rsidRPr="00703062" w:rsidRDefault="00BC2EAE" w:rsidP="004D2679">
      <w:pPr>
        <w:jc w:val="center"/>
        <w:rPr>
          <w:sz w:val="28"/>
          <w:szCs w:val="28"/>
        </w:rPr>
      </w:pPr>
      <w:r w:rsidRPr="00703062">
        <w:rPr>
          <w:sz w:val="28"/>
          <w:szCs w:val="28"/>
        </w:rPr>
        <w:t>сельского поселения Тарасовского района</w:t>
      </w:r>
      <w:r w:rsidR="004D2679" w:rsidRPr="00703062">
        <w:rPr>
          <w:sz w:val="28"/>
          <w:szCs w:val="28"/>
        </w:rPr>
        <w:t xml:space="preserve"> в случаях,</w:t>
      </w:r>
    </w:p>
    <w:p w:rsidR="004D2679" w:rsidRPr="00703062" w:rsidRDefault="004D2679" w:rsidP="004D2679">
      <w:pPr>
        <w:jc w:val="center"/>
        <w:rPr>
          <w:sz w:val="28"/>
          <w:szCs w:val="28"/>
        </w:rPr>
      </w:pPr>
      <w:r w:rsidRPr="00703062">
        <w:rPr>
          <w:sz w:val="28"/>
          <w:szCs w:val="28"/>
        </w:rPr>
        <w:t>предусмотренных Бюджетным кодексом Российской Федерации</w:t>
      </w:r>
      <w:bookmarkEnd w:id="1"/>
    </w:p>
    <w:p w:rsidR="00EB72A3" w:rsidRDefault="00EB72A3" w:rsidP="00EB72A3">
      <w:pPr>
        <w:jc w:val="center"/>
        <w:rPr>
          <w:kern w:val="2"/>
          <w:sz w:val="28"/>
          <w:szCs w:val="28"/>
        </w:rPr>
      </w:pPr>
    </w:p>
    <w:p w:rsidR="00023B97" w:rsidRPr="00E53EDE" w:rsidRDefault="00023B97" w:rsidP="00EB72A3">
      <w:pPr>
        <w:jc w:val="center"/>
        <w:rPr>
          <w:kern w:val="2"/>
          <w:sz w:val="28"/>
          <w:szCs w:val="28"/>
        </w:rPr>
      </w:pPr>
    </w:p>
    <w:p w:rsidR="00BC2EAE" w:rsidRDefault="004D2679" w:rsidP="00EB72A3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D2679">
        <w:rPr>
          <w:sz w:val="28"/>
          <w:szCs w:val="28"/>
        </w:rPr>
        <w:t>В соответствии с пунктом 5 статьи 242.23 Бюджетного кодекса Российской Федерации, постановлением Правительства Российской Федерации от</w:t>
      </w:r>
      <w:r>
        <w:rPr>
          <w:sz w:val="28"/>
          <w:szCs w:val="28"/>
        </w:rPr>
        <w:t xml:space="preserve"> </w:t>
      </w:r>
      <w:r w:rsidRPr="004D2679">
        <w:rPr>
          <w:sz w:val="28"/>
          <w:szCs w:val="28"/>
        </w:rPr>
        <w:t>01</w:t>
      </w:r>
      <w:r>
        <w:rPr>
          <w:sz w:val="28"/>
          <w:szCs w:val="28"/>
        </w:rPr>
        <w:t>.12.</w:t>
      </w:r>
      <w:r w:rsidRPr="004D2679">
        <w:rPr>
          <w:sz w:val="28"/>
          <w:szCs w:val="28"/>
        </w:rPr>
        <w:t>2021 года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 в случаях, установленных Бюджетным кодексом Российской Федерации»</w:t>
      </w:r>
      <w:r w:rsidR="00B50647">
        <w:rPr>
          <w:sz w:val="28"/>
          <w:szCs w:val="28"/>
        </w:rPr>
        <w:t xml:space="preserve"> </w:t>
      </w:r>
      <w:r w:rsidR="00C015DE">
        <w:rPr>
          <w:bCs/>
          <w:kern w:val="2"/>
          <w:sz w:val="28"/>
          <w:szCs w:val="28"/>
        </w:rPr>
        <w:t>Администрация</w:t>
      </w:r>
      <w:r w:rsidR="00C015DE" w:rsidRPr="00C015DE">
        <w:rPr>
          <w:bCs/>
          <w:kern w:val="2"/>
          <w:sz w:val="28"/>
          <w:szCs w:val="28"/>
        </w:rPr>
        <w:t xml:space="preserve"> </w:t>
      </w:r>
      <w:r w:rsidR="00BC2EAE">
        <w:rPr>
          <w:bCs/>
          <w:kern w:val="2"/>
          <w:sz w:val="28"/>
          <w:szCs w:val="28"/>
        </w:rPr>
        <w:t>Красновского сельского поселения</w:t>
      </w:r>
    </w:p>
    <w:p w:rsidR="00BC2EAE" w:rsidRDefault="00BC2EAE" w:rsidP="00EB72A3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EB72A3" w:rsidRPr="00BC2EAE" w:rsidRDefault="00BC2EAE" w:rsidP="00BC2EAE">
      <w:pPr>
        <w:suppressAutoHyphens/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spacing w:val="60"/>
          <w:kern w:val="2"/>
          <w:sz w:val="28"/>
          <w:szCs w:val="28"/>
        </w:rPr>
        <w:t>ПОСТАНОВЛЯЕТ:</w:t>
      </w:r>
    </w:p>
    <w:p w:rsidR="00EB72A3" w:rsidRPr="00E53EDE" w:rsidRDefault="00EB72A3" w:rsidP="00EB72A3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B50647" w:rsidRPr="00B50647" w:rsidRDefault="00B50647" w:rsidP="00B5064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47">
        <w:rPr>
          <w:sz w:val="28"/>
          <w:szCs w:val="28"/>
        </w:rPr>
        <w:t xml:space="preserve">1. Утвердить Порядок </w:t>
      </w:r>
      <w:r w:rsidR="004D2679" w:rsidRPr="004D2679">
        <w:rPr>
          <w:sz w:val="28"/>
          <w:szCs w:val="28"/>
        </w:rPr>
        <w:t>осуществления казначейского сопровождения средств</w:t>
      </w:r>
      <w:r w:rsidR="0030149C" w:rsidRPr="0030149C">
        <w:rPr>
          <w:sz w:val="28"/>
          <w:szCs w:val="28"/>
        </w:rPr>
        <w:t xml:space="preserve">, предоставляемых из бюджета </w:t>
      </w:r>
      <w:r w:rsidR="00BC2EAE">
        <w:rPr>
          <w:sz w:val="28"/>
          <w:szCs w:val="28"/>
        </w:rPr>
        <w:t xml:space="preserve">Красновского сельского поселения </w:t>
      </w:r>
      <w:r w:rsidR="0030149C" w:rsidRPr="0030149C">
        <w:rPr>
          <w:sz w:val="28"/>
          <w:szCs w:val="28"/>
        </w:rPr>
        <w:t xml:space="preserve">Тарасовского района </w:t>
      </w:r>
      <w:r w:rsidR="004D2679" w:rsidRPr="004D2679">
        <w:rPr>
          <w:sz w:val="28"/>
          <w:szCs w:val="28"/>
        </w:rPr>
        <w:t xml:space="preserve">в случаях, предусмотренных Бюджетным кодексом Российской Федерации </w:t>
      </w:r>
      <w:r w:rsidRPr="00B50647">
        <w:rPr>
          <w:sz w:val="28"/>
          <w:szCs w:val="28"/>
        </w:rPr>
        <w:t>согласно приложению.</w:t>
      </w:r>
    </w:p>
    <w:p w:rsidR="00B50647" w:rsidRPr="00B50647" w:rsidRDefault="00B50647" w:rsidP="00B5064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647">
        <w:rPr>
          <w:sz w:val="28"/>
          <w:szCs w:val="28"/>
        </w:rPr>
        <w:t xml:space="preserve">2. Настоящее постановление вступает в силу </w:t>
      </w:r>
      <w:r w:rsidR="004D2679">
        <w:rPr>
          <w:sz w:val="28"/>
          <w:szCs w:val="28"/>
        </w:rPr>
        <w:t xml:space="preserve">со дня его официального </w:t>
      </w:r>
      <w:r w:rsidR="00BC2EAE">
        <w:rPr>
          <w:sz w:val="28"/>
          <w:szCs w:val="28"/>
        </w:rPr>
        <w:t>обнародования</w:t>
      </w:r>
      <w:r w:rsidR="004D2679">
        <w:rPr>
          <w:sz w:val="28"/>
          <w:szCs w:val="28"/>
        </w:rPr>
        <w:t xml:space="preserve"> и распространяется на правоотношения, возникшие с </w:t>
      </w:r>
      <w:r w:rsidRPr="00B50647">
        <w:rPr>
          <w:sz w:val="28"/>
          <w:szCs w:val="28"/>
        </w:rPr>
        <w:t>1 января 2022</w:t>
      </w:r>
      <w:r w:rsidR="00BC2EAE">
        <w:rPr>
          <w:sz w:val="28"/>
          <w:szCs w:val="28"/>
        </w:rPr>
        <w:t xml:space="preserve"> года.</w:t>
      </w:r>
    </w:p>
    <w:p w:rsidR="00073346" w:rsidRPr="00F36DD2" w:rsidRDefault="00B50647" w:rsidP="0007334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50647">
        <w:rPr>
          <w:sz w:val="28"/>
          <w:szCs w:val="28"/>
        </w:rPr>
        <w:t xml:space="preserve">3. </w:t>
      </w:r>
      <w:r w:rsidR="00073346" w:rsidRPr="00F36DD2">
        <w:rPr>
          <w:rFonts w:eastAsia="Calibri"/>
          <w:sz w:val="28"/>
          <w:szCs w:val="28"/>
          <w:lang w:eastAsia="en-US"/>
        </w:rPr>
        <w:t xml:space="preserve">Контроль за </w:t>
      </w:r>
      <w:r w:rsidR="00073346">
        <w:rPr>
          <w:rFonts w:eastAsia="Calibri"/>
          <w:sz w:val="28"/>
          <w:szCs w:val="28"/>
          <w:lang w:eastAsia="en-US"/>
        </w:rPr>
        <w:t>вы</w:t>
      </w:r>
      <w:r w:rsidR="00073346" w:rsidRPr="00F36DD2">
        <w:rPr>
          <w:rFonts w:eastAsia="Calibri"/>
          <w:sz w:val="28"/>
          <w:szCs w:val="28"/>
          <w:lang w:eastAsia="en-US"/>
        </w:rPr>
        <w:t xml:space="preserve">полнением </w:t>
      </w:r>
      <w:r w:rsidR="00073346">
        <w:rPr>
          <w:rFonts w:eastAsia="Calibri"/>
          <w:sz w:val="28"/>
          <w:szCs w:val="28"/>
          <w:lang w:eastAsia="en-US"/>
        </w:rPr>
        <w:t xml:space="preserve">настоящего </w:t>
      </w:r>
      <w:r w:rsidR="00073346" w:rsidRPr="00F36DD2">
        <w:rPr>
          <w:rFonts w:eastAsia="Calibri"/>
          <w:sz w:val="28"/>
          <w:szCs w:val="28"/>
          <w:lang w:eastAsia="en-US"/>
        </w:rPr>
        <w:t xml:space="preserve">постановления </w:t>
      </w:r>
      <w:r w:rsidR="00073346">
        <w:rPr>
          <w:rFonts w:eastAsia="Calibri"/>
          <w:sz w:val="28"/>
          <w:szCs w:val="28"/>
          <w:lang w:eastAsia="en-US"/>
        </w:rPr>
        <w:t>оставляю за собой</w:t>
      </w:r>
      <w:r w:rsidR="00073346" w:rsidRPr="00F36DD2">
        <w:rPr>
          <w:rFonts w:eastAsia="Calibri"/>
          <w:sz w:val="28"/>
          <w:szCs w:val="28"/>
          <w:lang w:eastAsia="en-US"/>
        </w:rPr>
        <w:t>.</w:t>
      </w:r>
    </w:p>
    <w:p w:rsidR="00BC2EAE" w:rsidRDefault="00BC2EAE" w:rsidP="00B50647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23B97" w:rsidRDefault="00023B97" w:rsidP="00B50647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23B97" w:rsidRPr="00E53EDE" w:rsidRDefault="00023B97" w:rsidP="00B50647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97860" w:rsidRDefault="004D2679" w:rsidP="00597860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9786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7860">
        <w:rPr>
          <w:sz w:val="28"/>
          <w:szCs w:val="28"/>
        </w:rPr>
        <w:t xml:space="preserve"> Администрации</w:t>
      </w:r>
    </w:p>
    <w:p w:rsidR="00597860" w:rsidRPr="000F0612" w:rsidRDefault="00BC2EAE" w:rsidP="00597860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597860" w:rsidRPr="000F0612">
        <w:rPr>
          <w:sz w:val="28"/>
          <w:szCs w:val="28"/>
        </w:rPr>
        <w:tab/>
      </w:r>
      <w:r>
        <w:rPr>
          <w:sz w:val="28"/>
          <w:szCs w:val="28"/>
        </w:rPr>
        <w:t>Г</w:t>
      </w:r>
      <w:r w:rsidR="004D2679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4D2679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597860" w:rsidRPr="000F0612" w:rsidRDefault="00597860" w:rsidP="00597860">
      <w:pPr>
        <w:rPr>
          <w:sz w:val="28"/>
          <w:szCs w:val="28"/>
        </w:rPr>
      </w:pPr>
    </w:p>
    <w:p w:rsidR="00E04160" w:rsidRDefault="00E04160" w:rsidP="00597860">
      <w:pPr>
        <w:autoSpaceDE w:val="0"/>
        <w:autoSpaceDN w:val="0"/>
        <w:adjustRightInd w:val="0"/>
        <w:rPr>
          <w:sz w:val="28"/>
          <w:szCs w:val="28"/>
        </w:rPr>
      </w:pPr>
    </w:p>
    <w:p w:rsidR="00073346" w:rsidRDefault="00073346" w:rsidP="00597860">
      <w:pPr>
        <w:autoSpaceDE w:val="0"/>
        <w:autoSpaceDN w:val="0"/>
        <w:adjustRightInd w:val="0"/>
        <w:rPr>
          <w:sz w:val="28"/>
          <w:szCs w:val="28"/>
        </w:rPr>
      </w:pPr>
    </w:p>
    <w:p w:rsidR="00073346" w:rsidRDefault="00073346" w:rsidP="00597860">
      <w:pPr>
        <w:autoSpaceDE w:val="0"/>
        <w:autoSpaceDN w:val="0"/>
        <w:adjustRightInd w:val="0"/>
        <w:rPr>
          <w:sz w:val="28"/>
          <w:szCs w:val="28"/>
        </w:rPr>
      </w:pPr>
    </w:p>
    <w:p w:rsidR="00073346" w:rsidRDefault="00073346" w:rsidP="00597860">
      <w:pPr>
        <w:autoSpaceDE w:val="0"/>
        <w:autoSpaceDN w:val="0"/>
        <w:adjustRightInd w:val="0"/>
        <w:rPr>
          <w:sz w:val="28"/>
          <w:szCs w:val="28"/>
        </w:rPr>
      </w:pPr>
    </w:p>
    <w:p w:rsidR="00073346" w:rsidRDefault="00073346" w:rsidP="00597860">
      <w:pPr>
        <w:autoSpaceDE w:val="0"/>
        <w:autoSpaceDN w:val="0"/>
        <w:adjustRightInd w:val="0"/>
        <w:rPr>
          <w:sz w:val="28"/>
          <w:szCs w:val="28"/>
        </w:rPr>
      </w:pPr>
    </w:p>
    <w:bookmarkEnd w:id="0"/>
    <w:p w:rsidR="00394562" w:rsidRPr="00F36DD2" w:rsidRDefault="00B50647" w:rsidP="00394562">
      <w:pPr>
        <w:pageBreakBefore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="00394562" w:rsidRPr="00F36DD2">
        <w:rPr>
          <w:sz w:val="28"/>
          <w:szCs w:val="28"/>
        </w:rPr>
        <w:t>Приложение</w:t>
      </w:r>
    </w:p>
    <w:p w:rsidR="00394562" w:rsidRPr="00F36DD2" w:rsidRDefault="00394562" w:rsidP="00394562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F36DD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Красновского сельского поселения</w:t>
      </w:r>
    </w:p>
    <w:p w:rsidR="00394562" w:rsidRPr="00F36DD2" w:rsidRDefault="00394562" w:rsidP="00394562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61E0F">
        <w:rPr>
          <w:sz w:val="28"/>
          <w:szCs w:val="28"/>
        </w:rPr>
        <w:t>24</w:t>
      </w:r>
      <w:r>
        <w:rPr>
          <w:sz w:val="28"/>
          <w:szCs w:val="28"/>
        </w:rPr>
        <w:t>.02.2022</w:t>
      </w:r>
      <w:r w:rsidRPr="00F36DD2">
        <w:rPr>
          <w:sz w:val="28"/>
          <w:szCs w:val="28"/>
        </w:rPr>
        <w:t xml:space="preserve"> № </w:t>
      </w:r>
      <w:r w:rsidR="00C61E0F">
        <w:rPr>
          <w:sz w:val="28"/>
          <w:szCs w:val="28"/>
        </w:rPr>
        <w:t>12</w:t>
      </w:r>
    </w:p>
    <w:p w:rsidR="00B50647" w:rsidRPr="00B50647" w:rsidRDefault="00B50647" w:rsidP="0039456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50647" w:rsidRPr="00B50647" w:rsidRDefault="00B50647" w:rsidP="00B50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0647" w:rsidRPr="00B50647" w:rsidRDefault="00B50647" w:rsidP="00B50647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B50647">
        <w:rPr>
          <w:b/>
          <w:bCs/>
          <w:sz w:val="28"/>
          <w:szCs w:val="28"/>
        </w:rPr>
        <w:t>ПОРЯДОК</w:t>
      </w:r>
    </w:p>
    <w:p w:rsidR="00BC2EAE" w:rsidRDefault="004D2679" w:rsidP="0030149C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4D2679">
        <w:rPr>
          <w:b/>
          <w:bCs/>
          <w:sz w:val="28"/>
          <w:szCs w:val="28"/>
        </w:rPr>
        <w:t>осуществления казначейского сопровождения средств</w:t>
      </w:r>
      <w:r w:rsidR="0030149C" w:rsidRPr="0030149C">
        <w:rPr>
          <w:b/>
          <w:bCs/>
          <w:sz w:val="28"/>
          <w:szCs w:val="28"/>
        </w:rPr>
        <w:t xml:space="preserve">, предоставляемых из бюджета </w:t>
      </w:r>
      <w:r w:rsidR="00BC2EAE">
        <w:rPr>
          <w:b/>
          <w:bCs/>
          <w:sz w:val="28"/>
          <w:szCs w:val="28"/>
        </w:rPr>
        <w:t xml:space="preserve">Красновского сельского поселения </w:t>
      </w:r>
      <w:r w:rsidR="0030149C" w:rsidRPr="0030149C">
        <w:rPr>
          <w:b/>
          <w:bCs/>
          <w:sz w:val="28"/>
          <w:szCs w:val="28"/>
        </w:rPr>
        <w:t>Тарасовского района в случаях, предусмотренных Бюджетным</w:t>
      </w:r>
    </w:p>
    <w:p w:rsidR="00B50647" w:rsidRDefault="0030149C" w:rsidP="0030149C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30149C">
        <w:rPr>
          <w:b/>
          <w:bCs/>
          <w:sz w:val="28"/>
          <w:szCs w:val="28"/>
        </w:rPr>
        <w:t xml:space="preserve"> кодексом Российской Федерации</w:t>
      </w:r>
    </w:p>
    <w:p w:rsidR="0030149C" w:rsidRPr="00B50647" w:rsidRDefault="0030149C" w:rsidP="0030149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97AFC" w:rsidRPr="00A97AFC" w:rsidRDefault="00A97AFC" w:rsidP="00A97AF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1.</w:t>
      </w:r>
      <w:r w:rsidRPr="00A97AFC">
        <w:rPr>
          <w:sz w:val="28"/>
          <w:szCs w:val="28"/>
        </w:rPr>
        <w:tab/>
        <w:t xml:space="preserve">Настоящий Порядок устанавливает правила осуществления </w:t>
      </w:r>
      <w:r>
        <w:rPr>
          <w:sz w:val="28"/>
          <w:szCs w:val="28"/>
        </w:rPr>
        <w:t>территориальным отделом УФК по Ростовской области</w:t>
      </w:r>
      <w:r w:rsidRPr="00A97AFC">
        <w:rPr>
          <w:sz w:val="28"/>
          <w:szCs w:val="28"/>
        </w:rPr>
        <w:t xml:space="preserve"> казначейского сопровождения средств, предоставляемых из </w:t>
      </w:r>
      <w:r w:rsidR="00BC2EAE">
        <w:rPr>
          <w:sz w:val="28"/>
          <w:szCs w:val="28"/>
        </w:rPr>
        <w:t>бюджета Красновского сельского поселения Тарасовского района</w:t>
      </w:r>
      <w:r w:rsidRPr="00A97AFC">
        <w:rPr>
          <w:sz w:val="28"/>
          <w:szCs w:val="28"/>
        </w:rPr>
        <w:t xml:space="preserve">, в соответствии со статьей 242.26 Бюджетного кодекса Российской Федерации (далее соответственно — </w:t>
      </w:r>
      <w:r>
        <w:rPr>
          <w:sz w:val="28"/>
          <w:szCs w:val="28"/>
        </w:rPr>
        <w:t>Отдел</w:t>
      </w:r>
      <w:r w:rsidRPr="00A97AFC">
        <w:rPr>
          <w:sz w:val="28"/>
          <w:szCs w:val="28"/>
        </w:rPr>
        <w:t>, целевые средства, Бюджетный кодекс) на основании содержащих условия, соответствующие положениям, установленным пунктом 6 настоящего Порядка: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1.1</w:t>
      </w:r>
      <w:r w:rsidR="00BC2EAE">
        <w:rPr>
          <w:sz w:val="28"/>
          <w:szCs w:val="28"/>
        </w:rPr>
        <w:t>.</w:t>
      </w:r>
      <w:r w:rsidRPr="00A97AFC">
        <w:rPr>
          <w:sz w:val="28"/>
          <w:szCs w:val="28"/>
        </w:rPr>
        <w:tab/>
        <w:t>муниципальных контрактов о поставке товаров, выполнении работ, оказании услуг (далее — муниципальный контракт);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1.2</w:t>
      </w:r>
      <w:r w:rsidR="00BC2EAE">
        <w:rPr>
          <w:sz w:val="28"/>
          <w:szCs w:val="28"/>
        </w:rPr>
        <w:t>.</w:t>
      </w:r>
      <w:r w:rsidRPr="00A97AFC">
        <w:rPr>
          <w:sz w:val="28"/>
          <w:szCs w:val="28"/>
        </w:rPr>
        <w:tab/>
        <w:t>договоров (соглашений) о предоставлении субсидий, договоров о предоставлении бюджетных инвестиций в соответствии со статьей 80 Бюджетного кодекса,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абзаце (далее — договор (соглашение));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1.3</w:t>
      </w:r>
      <w:r w:rsidR="00BC2EAE">
        <w:rPr>
          <w:sz w:val="28"/>
          <w:szCs w:val="28"/>
        </w:rPr>
        <w:t>.</w:t>
      </w:r>
      <w:r w:rsidRPr="00A97AFC">
        <w:rPr>
          <w:sz w:val="28"/>
          <w:szCs w:val="28"/>
        </w:rPr>
        <w:tab/>
        <w:t>контрактов (договоров) о поставке товаров, выполнении работ, оказании услуг, источником финансового обеспечения исполнения обязательств</w:t>
      </w:r>
      <w:r w:rsidR="005C00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97AFC">
        <w:rPr>
          <w:sz w:val="28"/>
          <w:szCs w:val="28"/>
        </w:rPr>
        <w:t>по которым</w:t>
      </w:r>
      <w:r>
        <w:rPr>
          <w:sz w:val="28"/>
          <w:szCs w:val="28"/>
        </w:rPr>
        <w:t>,</w:t>
      </w:r>
      <w:r w:rsidRPr="00A97AFC">
        <w:rPr>
          <w:sz w:val="28"/>
          <w:szCs w:val="28"/>
        </w:rPr>
        <w:t xml:space="preserve"> являются средства, предоставленные в рамках исполнения муниципальных контрактов, договоров (соглашений), указанных в подпунктах 1.1 и 1.2 настоящего пункта (далее — контракт (договор)).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2.</w:t>
      </w:r>
      <w:r w:rsidRPr="00A97AFC">
        <w:rPr>
          <w:sz w:val="28"/>
          <w:szCs w:val="28"/>
        </w:rPr>
        <w:tab/>
        <w:t>Положения настоящего Порядка распространяются: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2.1</w:t>
      </w:r>
      <w:r w:rsidR="00BC2EAE">
        <w:rPr>
          <w:sz w:val="28"/>
          <w:szCs w:val="28"/>
        </w:rPr>
        <w:t>.</w:t>
      </w:r>
      <w:r w:rsidRPr="00A97AFC">
        <w:rPr>
          <w:sz w:val="28"/>
          <w:szCs w:val="28"/>
        </w:rPr>
        <w:tab/>
        <w:t>в отношении договоров (соглашений), контрактов (договоров) — на концессионные соглашения, соглашения о муниципально-частном партнерстве, контракты (договоры), источником финансового обеспечения которых являются указанные соглашения, если федеральными законами, решениями Правительства Российской Федерации, предусмотренными подпунктом 2 пункта статьи 242.26 Бюджетного кодекса, установлены требования об осуществлении казначейского сопровождения средств, предоставляемых на основании таких соглашений;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2.2</w:t>
      </w:r>
      <w:r w:rsidR="00BC2EAE">
        <w:rPr>
          <w:sz w:val="28"/>
          <w:szCs w:val="28"/>
        </w:rPr>
        <w:t>.</w:t>
      </w:r>
      <w:r w:rsidRPr="00A97AFC">
        <w:rPr>
          <w:sz w:val="28"/>
          <w:szCs w:val="28"/>
        </w:rPr>
        <w:tab/>
        <w:t>в отношении участников казначейского сопровождения их обособленные (структурные) подразделения.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7AFC">
        <w:rPr>
          <w:sz w:val="28"/>
          <w:szCs w:val="28"/>
        </w:rPr>
        <w:t>. Операции с целевыми средствами участника казначейского сопровождения осуществляются, на казначейском счете, предусмотренном подпунктом 6.1 пункта 1 статьи 242.14 Бюджетного кодекса, и отражаются на лицевом счете участника казначейского сопровождения, определенном пунктом 7.1 статьи 220.1 Бюджетного кодекса, открываемом в финансовом управлении в порядке, установленном финансовым управлением в соответствии с общими требованиями, установленными Федеральным казначейством в соответствии с пунктом 9 статьи 220.1 Бюджетного кодекса РФ (далее — лицевой счет).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Ведение и использование лицевого счета (режим лицевого счета), на котором осуществляются операции, указанные в настоящем пункте Порядка, предусматривает соблюдение участниками казначейского сопровождения условий, указанных в пункте 3 статьи 242.23 Бюджетного кодекса.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4.</w:t>
      </w:r>
      <w:r w:rsidRPr="00A97AFC">
        <w:rPr>
          <w:sz w:val="28"/>
          <w:szCs w:val="28"/>
        </w:rPr>
        <w:tab/>
        <w:t xml:space="preserve">Операции с целевыми средствами, отраженными на лицевых счетах, проводятся после осуществления </w:t>
      </w:r>
      <w:r>
        <w:rPr>
          <w:sz w:val="28"/>
          <w:szCs w:val="28"/>
        </w:rPr>
        <w:t>Отделом</w:t>
      </w:r>
      <w:r w:rsidRPr="00A97AFC">
        <w:rPr>
          <w:sz w:val="28"/>
          <w:szCs w:val="28"/>
        </w:rPr>
        <w:t xml:space="preserve"> санкционирования расходов в порядке, установленном </w:t>
      </w:r>
      <w:r>
        <w:rPr>
          <w:sz w:val="28"/>
          <w:szCs w:val="28"/>
        </w:rPr>
        <w:t>Администраци</w:t>
      </w:r>
      <w:r w:rsidR="00BC2EAE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BC2EAE">
        <w:rPr>
          <w:sz w:val="28"/>
          <w:szCs w:val="28"/>
        </w:rPr>
        <w:t>Красновского сельского поселения</w:t>
      </w:r>
      <w:r w:rsidRPr="00A97AFC">
        <w:rPr>
          <w:sz w:val="28"/>
          <w:szCs w:val="28"/>
        </w:rPr>
        <w:t xml:space="preserve"> (далее — порядок санкционирования).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5.</w:t>
      </w:r>
      <w:r w:rsidRPr="00A97AFC">
        <w:rPr>
          <w:sz w:val="28"/>
          <w:szCs w:val="28"/>
        </w:rPr>
        <w:tab/>
        <w:t xml:space="preserve">При открытии лицевых счетов и осуществлении операций на указанных лицевых счетах </w:t>
      </w:r>
      <w:r>
        <w:rPr>
          <w:sz w:val="28"/>
          <w:szCs w:val="28"/>
        </w:rPr>
        <w:t>Отделом</w:t>
      </w:r>
      <w:r w:rsidRPr="00A97AFC">
        <w:rPr>
          <w:sz w:val="28"/>
          <w:szCs w:val="28"/>
        </w:rPr>
        <w:t xml:space="preserve"> осуществляется проведение бюджетного мониторинга в порядке, установленном Правительством Российской Федерации в соответствии со статьей 242.13-l Бюджетного кодекса РФ.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6.</w:t>
      </w:r>
      <w:r w:rsidRPr="00A97AFC">
        <w:rPr>
          <w:sz w:val="28"/>
          <w:szCs w:val="28"/>
        </w:rPr>
        <w:tab/>
        <w:t>При казначейском сопровождении целевых средств в муниципальные контракты, договоры (соглашения), контракты (договоры) включаются следующие условия: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6.1</w:t>
      </w:r>
      <w:r w:rsidR="00BC2EAE">
        <w:rPr>
          <w:sz w:val="28"/>
          <w:szCs w:val="28"/>
        </w:rPr>
        <w:t>.</w:t>
      </w:r>
      <w:r w:rsidRPr="00A97AFC">
        <w:rPr>
          <w:sz w:val="28"/>
          <w:szCs w:val="28"/>
        </w:rPr>
        <w:tab/>
        <w:t>об открытии участнику казначейского сопровождения лицевого счета в Отделе, в порядке, установленном прика</w:t>
      </w:r>
      <w:r w:rsidR="00EB5CE8">
        <w:rPr>
          <w:sz w:val="28"/>
          <w:szCs w:val="28"/>
        </w:rPr>
        <w:t>зом</w:t>
      </w:r>
      <w:r w:rsidRPr="00A97AFC">
        <w:rPr>
          <w:sz w:val="28"/>
          <w:szCs w:val="28"/>
        </w:rPr>
        <w:t xml:space="preserve"> Казначейства России от 17.10.2016 </w:t>
      </w:r>
      <w:r w:rsidR="00BC2EAE">
        <w:rPr>
          <w:sz w:val="28"/>
          <w:szCs w:val="28"/>
        </w:rPr>
        <w:t>№</w:t>
      </w:r>
      <w:r w:rsidRPr="00A97AFC">
        <w:rPr>
          <w:sz w:val="28"/>
          <w:szCs w:val="28"/>
        </w:rPr>
        <w:t xml:space="preserve"> 21н </w:t>
      </w:r>
      <w:r w:rsidR="00BC2EAE">
        <w:rPr>
          <w:sz w:val="28"/>
          <w:szCs w:val="28"/>
        </w:rPr>
        <w:t>«</w:t>
      </w:r>
      <w:r w:rsidRPr="00A97AFC">
        <w:rPr>
          <w:sz w:val="28"/>
          <w:szCs w:val="28"/>
        </w:rPr>
        <w:t>О порядке открытия и ведения лицевых счетов территориальными органами Федерального казначейств</w:t>
      </w:r>
      <w:r w:rsidR="00BC2EAE">
        <w:rPr>
          <w:sz w:val="28"/>
          <w:szCs w:val="28"/>
        </w:rPr>
        <w:t>а»</w:t>
      </w:r>
      <w:r w:rsidRPr="00A97AFC">
        <w:rPr>
          <w:sz w:val="28"/>
          <w:szCs w:val="28"/>
        </w:rPr>
        <w:t>;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6.2</w:t>
      </w:r>
      <w:r w:rsidR="00BC2EAE">
        <w:rPr>
          <w:sz w:val="28"/>
          <w:szCs w:val="28"/>
        </w:rPr>
        <w:t>.</w:t>
      </w:r>
      <w:r w:rsidRPr="00A97AFC">
        <w:rPr>
          <w:sz w:val="28"/>
          <w:szCs w:val="28"/>
        </w:rPr>
        <w:tab/>
        <w:t xml:space="preserve">о представлении в Отдел, установленных порядком санкционирования операций с целевыми средствами, </w:t>
      </w:r>
      <w:r w:rsidR="00DB4E67">
        <w:rPr>
          <w:sz w:val="28"/>
          <w:szCs w:val="28"/>
        </w:rPr>
        <w:t>документов</w:t>
      </w:r>
      <w:r w:rsidRPr="00A97AFC">
        <w:rPr>
          <w:sz w:val="28"/>
          <w:szCs w:val="28"/>
        </w:rPr>
        <w:t>;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6.3</w:t>
      </w:r>
      <w:r w:rsidR="00BC2EAE">
        <w:rPr>
          <w:sz w:val="28"/>
          <w:szCs w:val="28"/>
        </w:rPr>
        <w:t>.</w:t>
      </w:r>
      <w:r w:rsidRPr="00A97AFC">
        <w:rPr>
          <w:sz w:val="28"/>
          <w:szCs w:val="28"/>
        </w:rPr>
        <w:tab/>
        <w:t>об указании в контрактах (договорах), распоряжениях о совершении казначейских платежей, а также в документах-основаниях идентификатора муниципального контракта, договора (соглашения), формирование которого осуществляется в порядке, установленном министерством финансов Российской Федерации;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6.4</w:t>
      </w:r>
      <w:r w:rsidR="00BC2EAE">
        <w:rPr>
          <w:sz w:val="28"/>
          <w:szCs w:val="28"/>
        </w:rPr>
        <w:t>.</w:t>
      </w:r>
      <w:r w:rsidRPr="00A97AFC">
        <w:rPr>
          <w:sz w:val="28"/>
          <w:szCs w:val="28"/>
        </w:rPr>
        <w:tab/>
        <w:t>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6.5</w:t>
      </w:r>
      <w:r w:rsidR="00BC2EAE">
        <w:rPr>
          <w:sz w:val="28"/>
          <w:szCs w:val="28"/>
        </w:rPr>
        <w:t>.</w:t>
      </w:r>
      <w:r w:rsidRPr="00A97AFC">
        <w:rPr>
          <w:sz w:val="28"/>
          <w:szCs w:val="28"/>
        </w:rPr>
        <w:tab/>
        <w:t>о формировании</w:t>
      </w:r>
      <w:r w:rsidR="00BC2EAE">
        <w:rPr>
          <w:sz w:val="28"/>
          <w:szCs w:val="28"/>
        </w:rPr>
        <w:t>,</w:t>
      </w:r>
      <w:r w:rsidRPr="00A97AFC">
        <w:rPr>
          <w:sz w:val="28"/>
          <w:szCs w:val="28"/>
        </w:rPr>
        <w:t xml:space="preserve"> в установленных Правительством Российской Федерации случаях</w:t>
      </w:r>
      <w:r w:rsidR="00BC2EAE">
        <w:rPr>
          <w:sz w:val="28"/>
          <w:szCs w:val="28"/>
        </w:rPr>
        <w:t>,</w:t>
      </w:r>
      <w:r w:rsidRPr="00A97AFC">
        <w:rPr>
          <w:sz w:val="28"/>
          <w:szCs w:val="28"/>
        </w:rPr>
        <w:t xml:space="preserve">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 Министерством финансов Российской Федерации;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6.6</w:t>
      </w:r>
      <w:r w:rsidR="009475DF">
        <w:rPr>
          <w:sz w:val="28"/>
          <w:szCs w:val="28"/>
        </w:rPr>
        <w:t>.</w:t>
      </w:r>
      <w:r w:rsidRPr="00A97AFC">
        <w:rPr>
          <w:sz w:val="28"/>
          <w:szCs w:val="28"/>
        </w:rPr>
        <w:tab/>
        <w:t>о соблюдении участником казначейского сопровождения условий ведения и использования лицевого счета (режима лицевого счета), определенного пунктом 3 статьи 242.23 Бюджетного кодекса, а также условий о соблюдении запрета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за исключением оплаты обязательств участника казначейского сопровождения по накладным расходам, связанным с исполнением муниципального контракта, договора (соглашения), контракта (договора);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6.7</w:t>
      </w:r>
      <w:r w:rsidR="009475DF">
        <w:rPr>
          <w:sz w:val="28"/>
          <w:szCs w:val="28"/>
        </w:rPr>
        <w:t>.</w:t>
      </w:r>
      <w:r w:rsidRPr="00A97AFC">
        <w:rPr>
          <w:sz w:val="28"/>
          <w:szCs w:val="28"/>
        </w:rPr>
        <w:tab/>
        <w:t>о соблюдении в установленных Правительством Российской Федерации случаях положений, предусмотренных статьей 242.24 Бюджетного кодекса;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6.8</w:t>
      </w:r>
      <w:r w:rsidR="009475DF">
        <w:rPr>
          <w:sz w:val="28"/>
          <w:szCs w:val="28"/>
        </w:rPr>
        <w:t>.</w:t>
      </w:r>
      <w:r w:rsidRPr="00A97AFC">
        <w:rPr>
          <w:sz w:val="28"/>
          <w:szCs w:val="28"/>
        </w:rPr>
        <w:tab/>
        <w:t xml:space="preserve">иные условия, определенные законодательными актами Российской Федерации, нормативными правовыми актами Правительства Российской Федерации, Министерства финансов Российской Федерации, Правительства Ростовской области, постановлениями Администрации </w:t>
      </w:r>
      <w:r w:rsidR="009475DF">
        <w:rPr>
          <w:sz w:val="28"/>
          <w:szCs w:val="28"/>
        </w:rPr>
        <w:t>Красновского сельского поселения</w:t>
      </w:r>
      <w:r w:rsidRPr="00A97AFC">
        <w:rPr>
          <w:sz w:val="28"/>
          <w:szCs w:val="28"/>
        </w:rPr>
        <w:t>.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7.</w:t>
      </w:r>
      <w:r w:rsidRPr="00A97AFC">
        <w:rPr>
          <w:sz w:val="28"/>
          <w:szCs w:val="28"/>
        </w:rPr>
        <w:tab/>
        <w:t xml:space="preserve">При казначейском сопровождении обмен документами между </w:t>
      </w:r>
      <w:r>
        <w:rPr>
          <w:sz w:val="28"/>
          <w:szCs w:val="28"/>
        </w:rPr>
        <w:t>Отделом</w:t>
      </w:r>
      <w:r w:rsidRPr="00A97AFC">
        <w:rPr>
          <w:sz w:val="28"/>
          <w:szCs w:val="28"/>
        </w:rPr>
        <w:t xml:space="preserve">, получателем средств </w:t>
      </w:r>
      <w:r w:rsidR="00BC2EAE">
        <w:rPr>
          <w:sz w:val="28"/>
          <w:szCs w:val="28"/>
        </w:rPr>
        <w:t>бюджета Красновского сельского поселения Тарасовского района</w:t>
      </w:r>
      <w:r w:rsidRPr="00A97AFC">
        <w:rPr>
          <w:sz w:val="28"/>
          <w:szCs w:val="28"/>
        </w:rPr>
        <w:t xml:space="preserve">, которому доведены лимиты бюджетных обязательств на предоставление целевых средств (далее получатель бюджетных средств), на заключение муниципальных контрактов, и участником казначейского </w:t>
      </w:r>
      <w:r w:rsidRPr="00EB5CE8">
        <w:rPr>
          <w:sz w:val="28"/>
          <w:szCs w:val="28"/>
        </w:rPr>
        <w:t xml:space="preserve">сопровождения осуществляется </w:t>
      </w:r>
      <w:r w:rsidR="00EB5CE8" w:rsidRPr="00EB5CE8">
        <w:rPr>
          <w:sz w:val="28"/>
          <w:szCs w:val="28"/>
        </w:rPr>
        <w:t>с использованием ППО «СУФД–онлайн»</w:t>
      </w:r>
      <w:r w:rsidRPr="00A97AFC">
        <w:rPr>
          <w:sz w:val="28"/>
          <w:szCs w:val="28"/>
        </w:rPr>
        <w:t>.</w:t>
      </w:r>
    </w:p>
    <w:p w:rsidR="00A97AFC" w:rsidRPr="00A97AFC" w:rsidRDefault="00A97AFC" w:rsidP="00EB5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A97AFC" w:rsidRPr="00A97AFC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8.</w:t>
      </w:r>
      <w:r w:rsidRPr="00A97AFC">
        <w:rPr>
          <w:sz w:val="28"/>
          <w:szCs w:val="28"/>
        </w:rPr>
        <w:tab/>
      </w:r>
      <w:r w:rsidR="00EB5CE8">
        <w:rPr>
          <w:sz w:val="28"/>
          <w:szCs w:val="28"/>
        </w:rPr>
        <w:t>Отдел</w:t>
      </w:r>
      <w:r w:rsidRPr="00A97AFC">
        <w:rPr>
          <w:sz w:val="28"/>
          <w:szCs w:val="28"/>
        </w:rPr>
        <w:t xml:space="preserve"> осуществляет расширенное казначейское сопровождение в случаях и порядке, установленных Правительством Российской Федерации в соответствии с</w:t>
      </w:r>
      <w:r w:rsidR="00DB4E67">
        <w:rPr>
          <w:sz w:val="28"/>
          <w:szCs w:val="28"/>
        </w:rPr>
        <w:t xml:space="preserve">о </w:t>
      </w:r>
      <w:r w:rsidRPr="00A97AFC">
        <w:rPr>
          <w:sz w:val="28"/>
          <w:szCs w:val="28"/>
        </w:rPr>
        <w:t>стать</w:t>
      </w:r>
      <w:r w:rsidR="00DB4E67">
        <w:rPr>
          <w:sz w:val="28"/>
          <w:szCs w:val="28"/>
        </w:rPr>
        <w:t>ей</w:t>
      </w:r>
      <w:r w:rsidRPr="00A97AFC">
        <w:rPr>
          <w:sz w:val="28"/>
          <w:szCs w:val="28"/>
        </w:rPr>
        <w:t xml:space="preserve"> 242.24 Бюджетного кодекса.</w:t>
      </w:r>
    </w:p>
    <w:p w:rsidR="00E04160" w:rsidRPr="000C1022" w:rsidRDefault="00A97AFC" w:rsidP="00A97A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FC">
        <w:rPr>
          <w:sz w:val="28"/>
          <w:szCs w:val="28"/>
        </w:rPr>
        <w:t>9.</w:t>
      </w:r>
      <w:r w:rsidRPr="00A97AFC">
        <w:rPr>
          <w:sz w:val="28"/>
          <w:szCs w:val="28"/>
        </w:rPr>
        <w:tab/>
      </w:r>
      <w:r w:rsidR="00EB5CE8">
        <w:rPr>
          <w:sz w:val="28"/>
          <w:szCs w:val="28"/>
        </w:rPr>
        <w:t>Отдел</w:t>
      </w:r>
      <w:r w:rsidRPr="00A97AFC">
        <w:rPr>
          <w:sz w:val="28"/>
          <w:szCs w:val="28"/>
        </w:rPr>
        <w:t xml:space="preserve"> ежедневно (в рабочие дни) предоставляет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установленном Федеральным казначейством, в подсистему информационно</w:t>
      </w:r>
      <w:r>
        <w:rPr>
          <w:sz w:val="28"/>
          <w:szCs w:val="28"/>
        </w:rPr>
        <w:t>-</w:t>
      </w:r>
      <w:r w:rsidRPr="00A97AFC">
        <w:rPr>
          <w:sz w:val="28"/>
          <w:szCs w:val="28"/>
        </w:rPr>
        <w:t>аналитического обеспечения государственной интегрированной информационной системы управления общественными финансами «Электронный бюджет», оператором которой является Федеральное казначейство.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75DF" w:rsidRDefault="009475DF" w:rsidP="005315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315AD" w:rsidRPr="000C1022" w:rsidRDefault="009475DF" w:rsidP="005315AD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5315AD" w:rsidRPr="000C102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Г</w:t>
      </w:r>
      <w:r w:rsidR="00B5064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B50647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A3625B" w:rsidRPr="000C1022" w:rsidRDefault="00A3625B" w:rsidP="005315AD">
      <w:pPr>
        <w:jc w:val="both"/>
        <w:rPr>
          <w:sz w:val="28"/>
          <w:szCs w:val="28"/>
        </w:rPr>
      </w:pPr>
    </w:p>
    <w:sectPr w:rsidR="00A3625B" w:rsidRPr="000C1022" w:rsidSect="00C61E0F">
      <w:footerReference w:type="even" r:id="rId7"/>
      <w:footerReference w:type="default" r:id="rId8"/>
      <w:pgSz w:w="11907" w:h="16840" w:code="9"/>
      <w:pgMar w:top="567" w:right="992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2C20" w:rsidRDefault="00A22C20">
      <w:r>
        <w:separator/>
      </w:r>
    </w:p>
  </w:endnote>
  <w:endnote w:type="continuationSeparator" w:id="0">
    <w:p w:rsidR="00A22C20" w:rsidRDefault="00A2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3EDE" w:rsidRDefault="009803A7" w:rsidP="00D00358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53ED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3EDE" w:rsidRDefault="00E53ED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3EDE" w:rsidRDefault="009803A7" w:rsidP="00D00358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53ED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F51C2">
      <w:rPr>
        <w:rStyle w:val="aa"/>
        <w:noProof/>
      </w:rPr>
      <w:t>2</w:t>
    </w:r>
    <w:r>
      <w:rPr>
        <w:rStyle w:val="aa"/>
      </w:rPr>
      <w:fldChar w:fldCharType="end"/>
    </w:r>
  </w:p>
  <w:p w:rsidR="00E53EDE" w:rsidRPr="00E53EDE" w:rsidRDefault="00E53EDE" w:rsidP="00597860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2C20" w:rsidRDefault="00A22C20">
      <w:r>
        <w:separator/>
      </w:r>
    </w:p>
  </w:footnote>
  <w:footnote w:type="continuationSeparator" w:id="0">
    <w:p w:rsidR="00A22C20" w:rsidRDefault="00A22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0036A"/>
    <w:multiLevelType w:val="hybridMultilevel"/>
    <w:tmpl w:val="6CA44BF8"/>
    <w:lvl w:ilvl="0" w:tplc="D6CCF4B6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2A3"/>
    <w:rsid w:val="00023B97"/>
    <w:rsid w:val="00050C68"/>
    <w:rsid w:val="0005372C"/>
    <w:rsid w:val="00054D8B"/>
    <w:rsid w:val="000559D5"/>
    <w:rsid w:val="00060F3C"/>
    <w:rsid w:val="00073346"/>
    <w:rsid w:val="000808D6"/>
    <w:rsid w:val="000A726F"/>
    <w:rsid w:val="000B4002"/>
    <w:rsid w:val="000B66C7"/>
    <w:rsid w:val="000C1022"/>
    <w:rsid w:val="000C430D"/>
    <w:rsid w:val="000C530C"/>
    <w:rsid w:val="000E10EC"/>
    <w:rsid w:val="000E1D60"/>
    <w:rsid w:val="000F1CB4"/>
    <w:rsid w:val="000F2B40"/>
    <w:rsid w:val="000F5B6A"/>
    <w:rsid w:val="00104E0D"/>
    <w:rsid w:val="0010504A"/>
    <w:rsid w:val="00116BFA"/>
    <w:rsid w:val="00117D50"/>
    <w:rsid w:val="00121074"/>
    <w:rsid w:val="00125DE3"/>
    <w:rsid w:val="00130E28"/>
    <w:rsid w:val="0013201F"/>
    <w:rsid w:val="00153126"/>
    <w:rsid w:val="00153B21"/>
    <w:rsid w:val="001A22A8"/>
    <w:rsid w:val="001B2D1C"/>
    <w:rsid w:val="001C1D98"/>
    <w:rsid w:val="001D2690"/>
    <w:rsid w:val="001F4BE3"/>
    <w:rsid w:val="001F6865"/>
    <w:rsid w:val="001F6D02"/>
    <w:rsid w:val="002504E8"/>
    <w:rsid w:val="002506FE"/>
    <w:rsid w:val="00254382"/>
    <w:rsid w:val="0027031E"/>
    <w:rsid w:val="0028703B"/>
    <w:rsid w:val="002A2062"/>
    <w:rsid w:val="002A31A1"/>
    <w:rsid w:val="002B6527"/>
    <w:rsid w:val="002C135C"/>
    <w:rsid w:val="002C5E60"/>
    <w:rsid w:val="002D6D9F"/>
    <w:rsid w:val="002E25C4"/>
    <w:rsid w:val="002E65D5"/>
    <w:rsid w:val="002F50A0"/>
    <w:rsid w:val="002F63E3"/>
    <w:rsid w:val="002F74D7"/>
    <w:rsid w:val="0030124B"/>
    <w:rsid w:val="0030149C"/>
    <w:rsid w:val="00304F9C"/>
    <w:rsid w:val="00313D3A"/>
    <w:rsid w:val="00321FDA"/>
    <w:rsid w:val="00341FC1"/>
    <w:rsid w:val="0035584E"/>
    <w:rsid w:val="0037040B"/>
    <w:rsid w:val="003921D8"/>
    <w:rsid w:val="00394562"/>
    <w:rsid w:val="003B2193"/>
    <w:rsid w:val="004028D1"/>
    <w:rsid w:val="00407B71"/>
    <w:rsid w:val="00425061"/>
    <w:rsid w:val="0043686A"/>
    <w:rsid w:val="00441069"/>
    <w:rsid w:val="004412AF"/>
    <w:rsid w:val="00444636"/>
    <w:rsid w:val="00453869"/>
    <w:rsid w:val="004711EC"/>
    <w:rsid w:val="00480BC7"/>
    <w:rsid w:val="004871AA"/>
    <w:rsid w:val="004B6A5C"/>
    <w:rsid w:val="004D2679"/>
    <w:rsid w:val="004E78FD"/>
    <w:rsid w:val="004F7011"/>
    <w:rsid w:val="005157F2"/>
    <w:rsid w:val="00515D9C"/>
    <w:rsid w:val="005214F3"/>
    <w:rsid w:val="0052195A"/>
    <w:rsid w:val="005315AD"/>
    <w:rsid w:val="00531FBD"/>
    <w:rsid w:val="0053366A"/>
    <w:rsid w:val="0054421B"/>
    <w:rsid w:val="00547873"/>
    <w:rsid w:val="00587BF6"/>
    <w:rsid w:val="00590313"/>
    <w:rsid w:val="00597860"/>
    <w:rsid w:val="005B4B82"/>
    <w:rsid w:val="005C00CC"/>
    <w:rsid w:val="005C5FF3"/>
    <w:rsid w:val="005E2830"/>
    <w:rsid w:val="00611679"/>
    <w:rsid w:val="00613D7D"/>
    <w:rsid w:val="006153FB"/>
    <w:rsid w:val="006213C7"/>
    <w:rsid w:val="00624981"/>
    <w:rsid w:val="0064315B"/>
    <w:rsid w:val="006564DB"/>
    <w:rsid w:val="00660B71"/>
    <w:rsid w:val="00660EE3"/>
    <w:rsid w:val="00676B57"/>
    <w:rsid w:val="00681BCB"/>
    <w:rsid w:val="006A642E"/>
    <w:rsid w:val="006A6AC8"/>
    <w:rsid w:val="006C4FB1"/>
    <w:rsid w:val="006F1B6B"/>
    <w:rsid w:val="00703062"/>
    <w:rsid w:val="007120F8"/>
    <w:rsid w:val="00713D61"/>
    <w:rsid w:val="007168A3"/>
    <w:rsid w:val="007219F0"/>
    <w:rsid w:val="00753B7C"/>
    <w:rsid w:val="0075432E"/>
    <w:rsid w:val="007559A5"/>
    <w:rsid w:val="007730B1"/>
    <w:rsid w:val="00782222"/>
    <w:rsid w:val="007936ED"/>
    <w:rsid w:val="007A5E8E"/>
    <w:rsid w:val="007B6388"/>
    <w:rsid w:val="007C0A5F"/>
    <w:rsid w:val="007F5150"/>
    <w:rsid w:val="007F74EA"/>
    <w:rsid w:val="00803F3C"/>
    <w:rsid w:val="008046CE"/>
    <w:rsid w:val="00804CFE"/>
    <w:rsid w:val="00811C94"/>
    <w:rsid w:val="00811CF1"/>
    <w:rsid w:val="00827FD8"/>
    <w:rsid w:val="00836F5E"/>
    <w:rsid w:val="00841C86"/>
    <w:rsid w:val="008438D7"/>
    <w:rsid w:val="00843C43"/>
    <w:rsid w:val="00860E5A"/>
    <w:rsid w:val="00867AB6"/>
    <w:rsid w:val="0087668C"/>
    <w:rsid w:val="0087774F"/>
    <w:rsid w:val="0088228F"/>
    <w:rsid w:val="008A26EE"/>
    <w:rsid w:val="008B6AD3"/>
    <w:rsid w:val="008C071A"/>
    <w:rsid w:val="008D6A09"/>
    <w:rsid w:val="008F0338"/>
    <w:rsid w:val="00900D1F"/>
    <w:rsid w:val="0090348D"/>
    <w:rsid w:val="00910044"/>
    <w:rsid w:val="00911D8F"/>
    <w:rsid w:val="009122B1"/>
    <w:rsid w:val="00913129"/>
    <w:rsid w:val="00917C70"/>
    <w:rsid w:val="00921695"/>
    <w:rsid w:val="009228DF"/>
    <w:rsid w:val="00924E84"/>
    <w:rsid w:val="009475DF"/>
    <w:rsid w:val="00947FCC"/>
    <w:rsid w:val="0096095C"/>
    <w:rsid w:val="00971B37"/>
    <w:rsid w:val="009803A7"/>
    <w:rsid w:val="00985A10"/>
    <w:rsid w:val="00997BF8"/>
    <w:rsid w:val="00A061D7"/>
    <w:rsid w:val="00A128CD"/>
    <w:rsid w:val="00A22C20"/>
    <w:rsid w:val="00A30E81"/>
    <w:rsid w:val="00A34804"/>
    <w:rsid w:val="00A3625B"/>
    <w:rsid w:val="00A67B50"/>
    <w:rsid w:val="00A941CF"/>
    <w:rsid w:val="00A97AFC"/>
    <w:rsid w:val="00AA794F"/>
    <w:rsid w:val="00AC4CFC"/>
    <w:rsid w:val="00AE2601"/>
    <w:rsid w:val="00B208EE"/>
    <w:rsid w:val="00B22F6A"/>
    <w:rsid w:val="00B31114"/>
    <w:rsid w:val="00B35935"/>
    <w:rsid w:val="00B37E63"/>
    <w:rsid w:val="00B444A2"/>
    <w:rsid w:val="00B50647"/>
    <w:rsid w:val="00B62CFB"/>
    <w:rsid w:val="00B72D61"/>
    <w:rsid w:val="00B8231A"/>
    <w:rsid w:val="00BA1873"/>
    <w:rsid w:val="00BA3BDA"/>
    <w:rsid w:val="00BB55C0"/>
    <w:rsid w:val="00BC0920"/>
    <w:rsid w:val="00BC2EAE"/>
    <w:rsid w:val="00BF39F0"/>
    <w:rsid w:val="00BF3E88"/>
    <w:rsid w:val="00C015DE"/>
    <w:rsid w:val="00C01CD4"/>
    <w:rsid w:val="00C0715A"/>
    <w:rsid w:val="00C11198"/>
    <w:rsid w:val="00C11FDF"/>
    <w:rsid w:val="00C572C4"/>
    <w:rsid w:val="00C61E0F"/>
    <w:rsid w:val="00C731BB"/>
    <w:rsid w:val="00CA151C"/>
    <w:rsid w:val="00CB1900"/>
    <w:rsid w:val="00CB43C1"/>
    <w:rsid w:val="00CD077D"/>
    <w:rsid w:val="00CE5183"/>
    <w:rsid w:val="00D00358"/>
    <w:rsid w:val="00D11CD5"/>
    <w:rsid w:val="00D13E83"/>
    <w:rsid w:val="00D32CD4"/>
    <w:rsid w:val="00D33664"/>
    <w:rsid w:val="00D521FC"/>
    <w:rsid w:val="00D52AC8"/>
    <w:rsid w:val="00D63D48"/>
    <w:rsid w:val="00D73323"/>
    <w:rsid w:val="00D83C31"/>
    <w:rsid w:val="00D84FA3"/>
    <w:rsid w:val="00DB4D6B"/>
    <w:rsid w:val="00DB4E67"/>
    <w:rsid w:val="00DC0B18"/>
    <w:rsid w:val="00DC1B37"/>
    <w:rsid w:val="00DC2302"/>
    <w:rsid w:val="00DC4D86"/>
    <w:rsid w:val="00DD7792"/>
    <w:rsid w:val="00DE50C1"/>
    <w:rsid w:val="00DF51C2"/>
    <w:rsid w:val="00DF55A6"/>
    <w:rsid w:val="00E04160"/>
    <w:rsid w:val="00E04378"/>
    <w:rsid w:val="00E138E0"/>
    <w:rsid w:val="00E15A64"/>
    <w:rsid w:val="00E3132E"/>
    <w:rsid w:val="00E36EA0"/>
    <w:rsid w:val="00E53EDE"/>
    <w:rsid w:val="00E61F30"/>
    <w:rsid w:val="00E657E1"/>
    <w:rsid w:val="00E67DF0"/>
    <w:rsid w:val="00E7274C"/>
    <w:rsid w:val="00E72935"/>
    <w:rsid w:val="00E74E00"/>
    <w:rsid w:val="00E75C57"/>
    <w:rsid w:val="00E76A4E"/>
    <w:rsid w:val="00E86F85"/>
    <w:rsid w:val="00E93E49"/>
    <w:rsid w:val="00E9626F"/>
    <w:rsid w:val="00E96C25"/>
    <w:rsid w:val="00EA0947"/>
    <w:rsid w:val="00EB5CE8"/>
    <w:rsid w:val="00EB60C4"/>
    <w:rsid w:val="00EB72A3"/>
    <w:rsid w:val="00EC40AD"/>
    <w:rsid w:val="00ED6253"/>
    <w:rsid w:val="00ED72D3"/>
    <w:rsid w:val="00EF0A81"/>
    <w:rsid w:val="00EF29AB"/>
    <w:rsid w:val="00EF56AF"/>
    <w:rsid w:val="00F02C40"/>
    <w:rsid w:val="00F058A8"/>
    <w:rsid w:val="00F24917"/>
    <w:rsid w:val="00F30D40"/>
    <w:rsid w:val="00F316DB"/>
    <w:rsid w:val="00F410DF"/>
    <w:rsid w:val="00F4567B"/>
    <w:rsid w:val="00F553B2"/>
    <w:rsid w:val="00F8225E"/>
    <w:rsid w:val="00F86418"/>
    <w:rsid w:val="00F9297B"/>
    <w:rsid w:val="00F96898"/>
    <w:rsid w:val="00FA6611"/>
    <w:rsid w:val="00FD350A"/>
    <w:rsid w:val="00FD4891"/>
    <w:rsid w:val="00FD7F4A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9EDC6D-1AD9-48D8-80D4-BA7C4E86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03A7"/>
  </w:style>
  <w:style w:type="paragraph" w:styleId="1">
    <w:name w:val="heading 1"/>
    <w:basedOn w:val="a"/>
    <w:next w:val="a"/>
    <w:link w:val="10"/>
    <w:qFormat/>
    <w:rsid w:val="009803A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03A7"/>
    <w:rPr>
      <w:sz w:val="28"/>
      <w:lang w:val="x-none" w:eastAsia="x-none"/>
    </w:rPr>
  </w:style>
  <w:style w:type="paragraph" w:styleId="a5">
    <w:name w:val="Body Text Indent"/>
    <w:basedOn w:val="a"/>
    <w:link w:val="a6"/>
    <w:rsid w:val="009803A7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9803A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9803A7"/>
    <w:pPr>
      <w:tabs>
        <w:tab w:val="center" w:pos="4153"/>
        <w:tab w:val="right" w:pos="8306"/>
      </w:tabs>
    </w:pPr>
  </w:style>
  <w:style w:type="paragraph" w:styleId="a9">
    <w:name w:val="header"/>
    <w:basedOn w:val="a"/>
    <w:rsid w:val="009803A7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803A7"/>
  </w:style>
  <w:style w:type="paragraph" w:styleId="ab">
    <w:name w:val="Balloon Text"/>
    <w:basedOn w:val="a"/>
    <w:link w:val="ac"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B72A3"/>
    <w:rPr>
      <w:rFonts w:ascii="AG Souvenir" w:hAnsi="AG Souvenir"/>
      <w:b/>
      <w:spacing w:val="38"/>
      <w:sz w:val="28"/>
    </w:rPr>
  </w:style>
  <w:style w:type="character" w:customStyle="1" w:styleId="a6">
    <w:name w:val="Основной текст с отступом Знак"/>
    <w:link w:val="a5"/>
    <w:rsid w:val="00EB72A3"/>
    <w:rPr>
      <w:sz w:val="28"/>
    </w:rPr>
  </w:style>
  <w:style w:type="paragraph" w:customStyle="1" w:styleId="ConsPlusNormal">
    <w:name w:val="ConsPlusNormal"/>
    <w:rsid w:val="00EB72A3"/>
    <w:pPr>
      <w:widowControl w:val="0"/>
      <w:autoSpaceDE w:val="0"/>
      <w:autoSpaceDN w:val="0"/>
    </w:pPr>
    <w:rPr>
      <w:sz w:val="28"/>
    </w:rPr>
  </w:style>
  <w:style w:type="character" w:styleId="ad">
    <w:name w:val="Hyperlink"/>
    <w:uiPriority w:val="99"/>
    <w:unhideWhenUsed/>
    <w:rsid w:val="00EB72A3"/>
    <w:rPr>
      <w:color w:val="0000FF"/>
      <w:u w:val="single"/>
    </w:rPr>
  </w:style>
  <w:style w:type="character" w:customStyle="1" w:styleId="a8">
    <w:name w:val="Нижний колонтитул Знак"/>
    <w:basedOn w:val="a0"/>
    <w:link w:val="a7"/>
    <w:uiPriority w:val="99"/>
    <w:rsid w:val="00E53EDE"/>
  </w:style>
  <w:style w:type="character" w:customStyle="1" w:styleId="a4">
    <w:name w:val="Основной текст Знак"/>
    <w:link w:val="a3"/>
    <w:rsid w:val="00E15A64"/>
    <w:rPr>
      <w:sz w:val="28"/>
    </w:rPr>
  </w:style>
  <w:style w:type="character" w:customStyle="1" w:styleId="11">
    <w:name w:val="Заголовок №1_"/>
    <w:link w:val="12"/>
    <w:locked/>
    <w:rsid w:val="00E15A64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E15A6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Ярошевич</dc:creator>
  <cp:keywords/>
  <cp:lastModifiedBy>Pai Pinky</cp:lastModifiedBy>
  <cp:revision>2</cp:revision>
  <cp:lastPrinted>2016-11-29T05:32:00Z</cp:lastPrinted>
  <dcterms:created xsi:type="dcterms:W3CDTF">2025-07-10T08:58:00Z</dcterms:created>
  <dcterms:modified xsi:type="dcterms:W3CDTF">2025-07-10T08:58:00Z</dcterms:modified>
</cp:coreProperties>
</file>